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50" w:rsidRPr="003C030F" w:rsidRDefault="00620C50" w:rsidP="00704953">
      <w:pPr>
        <w:spacing w:after="0" w:line="360" w:lineRule="auto"/>
        <w:jc w:val="center"/>
        <w:rPr>
          <w:rFonts w:ascii="Times New Roman" w:eastAsia="Batang" w:hAnsi="Times New Roman"/>
          <w:b/>
          <w:sz w:val="24"/>
          <w:szCs w:val="24"/>
          <w:lang w:eastAsia="ko-KR"/>
        </w:rPr>
      </w:pPr>
      <w:r w:rsidRPr="003C030F">
        <w:rPr>
          <w:rFonts w:ascii="Times New Roman" w:eastAsia="Batang" w:hAnsi="Times New Roman"/>
          <w:b/>
          <w:sz w:val="24"/>
          <w:szCs w:val="24"/>
          <w:lang w:eastAsia="ko-KR"/>
        </w:rPr>
        <w:t>KOLAYLAŞTIR HAYATI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Gelişim Alanı:</w:t>
            </w:r>
          </w:p>
        </w:tc>
        <w:tc>
          <w:tcPr>
            <w:tcW w:w="6095" w:type="dxa"/>
          </w:tcPr>
          <w:p w:rsidR="00620C50" w:rsidRPr="00E82175" w:rsidRDefault="00620C50" w:rsidP="00E82175">
            <w:p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Sosyal Duygusal</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Yeterlik Alanı:</w:t>
            </w:r>
          </w:p>
        </w:tc>
        <w:tc>
          <w:tcPr>
            <w:tcW w:w="6095" w:type="dxa"/>
          </w:tcPr>
          <w:p w:rsidR="00620C50" w:rsidRPr="00E82175" w:rsidRDefault="00620C50" w:rsidP="00E82175">
            <w:p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Kişisel Güvenliğini Sağlama</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Kazanım/Hafta:</w:t>
            </w:r>
          </w:p>
        </w:tc>
        <w:tc>
          <w:tcPr>
            <w:tcW w:w="6095" w:type="dxa"/>
          </w:tcPr>
          <w:p w:rsidR="00620C50" w:rsidRPr="00E82175" w:rsidRDefault="00620C50" w:rsidP="00E82175">
            <w:p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Kuralların yaşamı kolaylaştıracağını fark eder./5.Hafta</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Sınıf Düzeyi:</w:t>
            </w:r>
          </w:p>
        </w:tc>
        <w:tc>
          <w:tcPr>
            <w:tcW w:w="6095" w:type="dxa"/>
          </w:tcPr>
          <w:p w:rsidR="00620C50" w:rsidRPr="00E82175" w:rsidRDefault="00620C50" w:rsidP="00E82175">
            <w:p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1.Sınıf</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 xml:space="preserve"> Süre:</w:t>
            </w:r>
          </w:p>
        </w:tc>
        <w:tc>
          <w:tcPr>
            <w:tcW w:w="6095" w:type="dxa"/>
          </w:tcPr>
          <w:p w:rsidR="00620C50" w:rsidRPr="00E82175" w:rsidRDefault="00620C50" w:rsidP="00E82175">
            <w:pPr>
              <w:spacing w:after="0" w:line="276"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40 dk (Bir ders s</w:t>
            </w:r>
            <w:r w:rsidRPr="00E82175">
              <w:rPr>
                <w:rFonts w:ascii="Times New Roman" w:eastAsia="Batang" w:hAnsi="Times New Roman"/>
                <w:sz w:val="24"/>
                <w:szCs w:val="24"/>
                <w:lang w:eastAsia="ko-KR"/>
              </w:rPr>
              <w:t>aati)</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Araç-Gereçler:</w:t>
            </w:r>
          </w:p>
        </w:tc>
        <w:tc>
          <w:tcPr>
            <w:tcW w:w="6095" w:type="dxa"/>
          </w:tcPr>
          <w:p w:rsidR="00620C50" w:rsidRPr="00E82175" w:rsidRDefault="00620C50" w:rsidP="00E82175">
            <w:pPr>
              <w:pStyle w:val="ListeParagraf"/>
              <w:numPr>
                <w:ilvl w:val="0"/>
                <w:numId w:val="10"/>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Çalışma Yaprağı-1</w:t>
            </w:r>
          </w:p>
          <w:p w:rsidR="00620C50" w:rsidRPr="00E82175" w:rsidRDefault="00620C50" w:rsidP="00E82175">
            <w:pPr>
              <w:pStyle w:val="ListeParagraf"/>
              <w:numPr>
                <w:ilvl w:val="0"/>
                <w:numId w:val="10"/>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Kuru ve pastel boya</w:t>
            </w:r>
          </w:p>
          <w:p w:rsidR="00620C50" w:rsidRPr="00E82175" w:rsidRDefault="00620C50" w:rsidP="00E82175">
            <w:pPr>
              <w:pStyle w:val="ListeParagraf"/>
              <w:numPr>
                <w:ilvl w:val="0"/>
                <w:numId w:val="10"/>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Resim kâğıdı ya da renkli karton</w:t>
            </w:r>
          </w:p>
          <w:p w:rsidR="00620C50" w:rsidRPr="00E82175" w:rsidRDefault="00620C50" w:rsidP="00E82175">
            <w:pPr>
              <w:pStyle w:val="ListeParagraf"/>
              <w:numPr>
                <w:ilvl w:val="0"/>
                <w:numId w:val="10"/>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Kutu/Torba</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Uygulayıcı İçin Ön Hazırlık:</w:t>
            </w:r>
          </w:p>
        </w:tc>
        <w:tc>
          <w:tcPr>
            <w:tcW w:w="6095" w:type="dxa"/>
          </w:tcPr>
          <w:p w:rsidR="00620C50" w:rsidRPr="00E82175" w:rsidRDefault="00620C50" w:rsidP="00E82175">
            <w:pPr>
              <w:pStyle w:val="ListeParagraf"/>
              <w:numPr>
                <w:ilvl w:val="0"/>
                <w:numId w:val="11"/>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Grup sayısı kadar kuru/pastel boya, resim kâğıdı ya da renkli karton hazırlanır ya da öğrencilerden öncesinde bu hafta için boyalarını ve resim defterlerini getirmeleri istenir.</w:t>
            </w:r>
          </w:p>
          <w:p w:rsidR="00620C50" w:rsidRPr="00E82175" w:rsidRDefault="00620C50" w:rsidP="00E82175">
            <w:pPr>
              <w:pStyle w:val="ListeParagraf"/>
              <w:numPr>
                <w:ilvl w:val="0"/>
                <w:numId w:val="11"/>
              </w:numPr>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Çalışma Yaprağı-1’de yer alan kurallar kesilerek katlanır ve bir kutu/torba içine konulur.</w:t>
            </w:r>
          </w:p>
        </w:tc>
      </w:tr>
      <w:tr w:rsidR="00620C50" w:rsidRPr="00170096" w:rsidTr="00CD4A6D">
        <w:trPr>
          <w:trHeight w:val="4245"/>
        </w:trPr>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Süreç (Uygulama Basamakları):</w:t>
            </w:r>
          </w:p>
        </w:tc>
        <w:tc>
          <w:tcPr>
            <w:tcW w:w="6095" w:type="dxa"/>
          </w:tcPr>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Uygulayıcı tarafından öğrencilere aşağıdaki açıklama yapılarak etkinliğe başlanır:</w:t>
            </w:r>
          </w:p>
          <w:p w:rsidR="00620C50" w:rsidRPr="00E82175" w:rsidRDefault="00620C50" w:rsidP="00E82175">
            <w:pPr>
              <w:spacing w:after="0" w:line="276" w:lineRule="auto"/>
              <w:ind w:left="360"/>
              <w:contextualSpacing/>
              <w:jc w:val="both"/>
              <w:rPr>
                <w:rFonts w:ascii="Times New Roman" w:hAnsi="Times New Roman"/>
                <w:sz w:val="24"/>
                <w:szCs w:val="24"/>
              </w:rPr>
            </w:pPr>
            <w:r w:rsidRPr="00E82175">
              <w:rPr>
                <w:rFonts w:ascii="Times New Roman" w:hAnsi="Times New Roman"/>
                <w:i/>
                <w:sz w:val="24"/>
                <w:szCs w:val="24"/>
              </w:rPr>
              <w:t>“Merhaba Arkadaşlar, bugün sınıfımız</w:t>
            </w:r>
            <w:r w:rsidR="000E5C68">
              <w:rPr>
                <w:rFonts w:ascii="Times New Roman" w:hAnsi="Times New Roman"/>
                <w:i/>
                <w:sz w:val="24"/>
                <w:szCs w:val="24"/>
              </w:rPr>
              <w:t xml:space="preserve"> için</w:t>
            </w:r>
            <w:r w:rsidRPr="00E82175">
              <w:rPr>
                <w:rFonts w:ascii="Times New Roman" w:hAnsi="Times New Roman"/>
                <w:i/>
                <w:sz w:val="24"/>
                <w:szCs w:val="24"/>
              </w:rPr>
              <w:t xml:space="preserve"> diğer günlerden farklı bir gün olacak. Hatırlıyor musunuz hep birlikte sınıf kuralları belirlemiştik. Bu kurallar ne</w:t>
            </w:r>
            <w:r>
              <w:rPr>
                <w:rFonts w:ascii="Times New Roman" w:hAnsi="Times New Roman"/>
                <w:i/>
                <w:sz w:val="24"/>
                <w:szCs w:val="24"/>
              </w:rPr>
              <w:t>lerdi, kimler söylemek ister?</w:t>
            </w:r>
            <w:r w:rsidRPr="00E82175">
              <w:rPr>
                <w:rFonts w:ascii="Times New Roman" w:hAnsi="Times New Roman"/>
                <w:i/>
                <w:sz w:val="24"/>
                <w:szCs w:val="24"/>
              </w:rPr>
              <w:t>(Öğrencilerin cevapları alındıktan sonra devam edilir). Evet, şimdi bugün bu etkinlikte bu kuralların hiçbiri bu sınıfta geçerli olmayacak. Yani kuralları olmayan bir sınıfız artık. Şimdi bu kurallar ortadan kalktığına göre bu sınıfta nasıl ders işleyeceğiz, nasıl birlikte yaşamaya devam edeceğiz, hayal edelim</w:t>
            </w:r>
            <w:r>
              <w:rPr>
                <w:rFonts w:ascii="Times New Roman" w:hAnsi="Times New Roman"/>
                <w:i/>
                <w:sz w:val="24"/>
                <w:szCs w:val="24"/>
              </w:rPr>
              <w:t xml:space="preserve">. </w:t>
            </w:r>
            <w:r w:rsidRPr="00E82175">
              <w:rPr>
                <w:rFonts w:ascii="Times New Roman" w:hAnsi="Times New Roman"/>
                <w:i/>
                <w:sz w:val="24"/>
                <w:szCs w:val="24"/>
              </w:rPr>
              <w:t>Unutmayın hiçbir kural yok, nasıl bir sınıfımız olur?”</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Öğrencilerin paylaşımları alındıktan sonra uygulayıcı tarafından bu haftaki etkinliğin amacının kuralların yaşamı kolaylaştırdığını fark etmek olduğunu açıklanır.</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Sonra öğrenciler 3-4 kişilik gruplara ayrılır ve her gruba Çalışma Yaprağı-1’de yazılan kurallardan biri seçtirilir. Gruplardan bir sözcü seçmeleri, bu sözcünün kendilerine gelen kuralı grup arkadaşlarına okuması ve grupça o kurala uyulmadığında o ortamda neler yaşanabileceğini düşünerek bunun resmini çizmeleri istenir.</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 xml:space="preserve">Tüm gruplara resimlerini çizmeleri için 10-15 dakika süre verilir. </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Gruplar resimlerini tamamladıktan sonra her gruptan bir sözcününresimlerini tüm sınıfla paylaşması söylenir.</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lastRenderedPageBreak/>
              <w:t>Tüm grupların paylaşımları tamamlandıktan sonra öğrencilere aşağıdaki sorular sorulur:</w:t>
            </w:r>
          </w:p>
          <w:p w:rsidR="00620C50" w:rsidRPr="00E82175" w:rsidRDefault="00620C50" w:rsidP="00E82175">
            <w:pPr>
              <w:pStyle w:val="ListeParagraf"/>
              <w:numPr>
                <w:ilvl w:val="0"/>
                <w:numId w:val="9"/>
              </w:numPr>
              <w:spacing w:after="0" w:line="276" w:lineRule="auto"/>
              <w:jc w:val="both"/>
              <w:rPr>
                <w:rFonts w:ascii="Times New Roman" w:hAnsi="Times New Roman"/>
                <w:sz w:val="24"/>
                <w:szCs w:val="24"/>
              </w:rPr>
            </w:pPr>
            <w:r w:rsidRPr="00E82175">
              <w:rPr>
                <w:rFonts w:ascii="Times New Roman" w:hAnsi="Times New Roman"/>
                <w:sz w:val="24"/>
                <w:szCs w:val="24"/>
              </w:rPr>
              <w:t>Sizce kurallar yaşamda neden var?</w:t>
            </w:r>
          </w:p>
          <w:p w:rsidR="00620C50" w:rsidRPr="00E82175" w:rsidRDefault="00620C50" w:rsidP="00E82175">
            <w:pPr>
              <w:pStyle w:val="ListeParagraf"/>
              <w:numPr>
                <w:ilvl w:val="0"/>
                <w:numId w:val="9"/>
              </w:numPr>
              <w:spacing w:after="0" w:line="276" w:lineRule="auto"/>
              <w:jc w:val="both"/>
              <w:rPr>
                <w:rFonts w:ascii="Times New Roman" w:hAnsi="Times New Roman"/>
                <w:sz w:val="24"/>
                <w:szCs w:val="24"/>
              </w:rPr>
            </w:pPr>
            <w:r w:rsidRPr="00E82175">
              <w:rPr>
                <w:rFonts w:ascii="Times New Roman" w:hAnsi="Times New Roman"/>
                <w:sz w:val="24"/>
                <w:szCs w:val="24"/>
              </w:rPr>
              <w:t>Kurallara uymakta zorlandığınız zamanlar oluyor mu? Örnek verir misiniz?</w:t>
            </w:r>
          </w:p>
          <w:p w:rsidR="00620C50" w:rsidRPr="00E82175" w:rsidRDefault="00620C50" w:rsidP="00E82175">
            <w:pPr>
              <w:pStyle w:val="ListeParagraf"/>
              <w:numPr>
                <w:ilvl w:val="0"/>
                <w:numId w:val="9"/>
              </w:numPr>
              <w:spacing w:after="0" w:line="276" w:lineRule="auto"/>
              <w:jc w:val="both"/>
              <w:rPr>
                <w:rFonts w:ascii="Times New Roman" w:hAnsi="Times New Roman"/>
                <w:sz w:val="24"/>
                <w:szCs w:val="24"/>
              </w:rPr>
            </w:pPr>
            <w:r w:rsidRPr="00E82175">
              <w:rPr>
                <w:rFonts w:ascii="Times New Roman" w:hAnsi="Times New Roman"/>
                <w:sz w:val="24"/>
                <w:szCs w:val="24"/>
              </w:rPr>
              <w:t>Kurallar olmadığında yaşamda/toplumda neler değişir?</w:t>
            </w:r>
          </w:p>
          <w:p w:rsidR="00620C50" w:rsidRPr="00E82175" w:rsidRDefault="00620C50" w:rsidP="00E82175">
            <w:pPr>
              <w:pStyle w:val="ListeParagraf"/>
              <w:numPr>
                <w:ilvl w:val="0"/>
                <w:numId w:val="9"/>
              </w:numPr>
              <w:spacing w:after="0" w:line="276" w:lineRule="auto"/>
              <w:jc w:val="both"/>
              <w:rPr>
                <w:rFonts w:ascii="Times New Roman" w:hAnsi="Times New Roman"/>
                <w:sz w:val="24"/>
                <w:szCs w:val="24"/>
              </w:rPr>
            </w:pPr>
            <w:r w:rsidRPr="00E82175">
              <w:rPr>
                <w:rFonts w:ascii="Times New Roman" w:hAnsi="Times New Roman"/>
                <w:sz w:val="24"/>
                <w:szCs w:val="24"/>
              </w:rPr>
              <w:t>Kurallar sizin yaşamınızı nasıl kolaylaştırıyor? Örnek verir misiniz?</w:t>
            </w:r>
          </w:p>
          <w:p w:rsidR="00620C50" w:rsidRPr="00E82175" w:rsidRDefault="00620C50" w:rsidP="00E82175">
            <w:pPr>
              <w:pStyle w:val="ListeParagraf"/>
              <w:numPr>
                <w:ilvl w:val="0"/>
                <w:numId w:val="8"/>
              </w:numPr>
              <w:spacing w:after="0" w:line="276" w:lineRule="auto"/>
              <w:jc w:val="both"/>
              <w:rPr>
                <w:rFonts w:ascii="Times New Roman" w:hAnsi="Times New Roman"/>
                <w:sz w:val="24"/>
                <w:szCs w:val="24"/>
              </w:rPr>
            </w:pPr>
            <w:r w:rsidRPr="00E82175">
              <w:rPr>
                <w:rFonts w:ascii="Times New Roman" w:hAnsi="Times New Roman"/>
                <w:sz w:val="24"/>
                <w:szCs w:val="24"/>
              </w:rPr>
              <w:t>Öğrencilerin yanıtları alındıktan sonra aşağıdaki açıklama yapılarak etkinlik sonlandırılır.</w:t>
            </w:r>
          </w:p>
          <w:p w:rsidR="00620C50" w:rsidRPr="00E82175" w:rsidRDefault="00620C50" w:rsidP="00E82175">
            <w:pPr>
              <w:pStyle w:val="ListeParagraf"/>
              <w:spacing w:after="0" w:line="276" w:lineRule="auto"/>
              <w:jc w:val="both"/>
              <w:rPr>
                <w:rFonts w:ascii="Times New Roman" w:hAnsi="Times New Roman"/>
                <w:i/>
                <w:sz w:val="24"/>
                <w:szCs w:val="24"/>
              </w:rPr>
            </w:pPr>
            <w:r w:rsidRPr="00E82175">
              <w:rPr>
                <w:rFonts w:ascii="Times New Roman" w:hAnsi="Times New Roman"/>
                <w:i/>
                <w:sz w:val="24"/>
                <w:szCs w:val="24"/>
              </w:rPr>
              <w:t>“Kurallar evde, okulda, otobüste, hastanede, oyun oynarken yani yaşamımızın her alanında var. Çünkü insanlar bir arada yaşadığı için bu toplu yaşamı kolaylaştırmak ve düzenli olmasını sağlamak adına kurallar oluşturulmuştur. Kurallar olmadığı zaman işler karışır, hem kendimiz hem başka insanlar sorunlar yaşar, eşitsizlikler artar, toplumun bir arada yaşaması zorlaşır. Bu nedenle kurallar toplumda yaşamımızı kolaylaştırır, bizler de kurallara uyarak toplumda yaşamın düzenle devam etmesini sağlarız.”</w:t>
            </w:r>
          </w:p>
          <w:p w:rsidR="00620C50" w:rsidRPr="00E82175" w:rsidRDefault="00620C50" w:rsidP="00E82175">
            <w:pPr>
              <w:spacing w:after="0" w:line="276" w:lineRule="auto"/>
              <w:contextualSpacing/>
              <w:jc w:val="both"/>
              <w:rPr>
                <w:rFonts w:ascii="Times New Roman" w:hAnsi="Times New Roman"/>
                <w:sz w:val="24"/>
                <w:szCs w:val="24"/>
              </w:rPr>
            </w:pP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lastRenderedPageBreak/>
              <w:t>Kazanımın Değerlendirilmesi:</w:t>
            </w:r>
          </w:p>
        </w:tc>
        <w:tc>
          <w:tcPr>
            <w:tcW w:w="6095" w:type="dxa"/>
          </w:tcPr>
          <w:p w:rsidR="00620C50" w:rsidRPr="00E82175" w:rsidRDefault="00620C50" w:rsidP="00E82175">
            <w:pPr>
              <w:pStyle w:val="ListeParagraf"/>
              <w:numPr>
                <w:ilvl w:val="0"/>
                <w:numId w:val="12"/>
              </w:numPr>
              <w:autoSpaceDE w:val="0"/>
              <w:autoSpaceDN w:val="0"/>
              <w:adjustRightInd w:val="0"/>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 xml:space="preserve">Öğrencilerden bugün gruplarından farklı bir grubun kuralını seçmesi ve bu kuralın olmadığı bir toplumla ilgili bir resim çizmesi istenir. </w:t>
            </w:r>
          </w:p>
          <w:p w:rsidR="00620C50" w:rsidRPr="00E82175" w:rsidRDefault="00620C50" w:rsidP="00E82175">
            <w:pPr>
              <w:pStyle w:val="ListeParagraf"/>
              <w:numPr>
                <w:ilvl w:val="0"/>
                <w:numId w:val="12"/>
              </w:numPr>
              <w:autoSpaceDE w:val="0"/>
              <w:autoSpaceDN w:val="0"/>
              <w:adjustRightInd w:val="0"/>
              <w:spacing w:after="0" w:line="276" w:lineRule="auto"/>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Ya da bir öykü oluşturması ve bu öyküyü arkadaşlarına ve ailelerine anlatması istenir.</w:t>
            </w:r>
          </w:p>
        </w:tc>
      </w:tr>
      <w:tr w:rsidR="00620C50" w:rsidRPr="00170096" w:rsidTr="00CF3C0F">
        <w:tc>
          <w:tcPr>
            <w:tcW w:w="3369" w:type="dxa"/>
          </w:tcPr>
          <w:p w:rsidR="00620C50" w:rsidRPr="00704953" w:rsidRDefault="00620C50" w:rsidP="00704953">
            <w:pPr>
              <w:spacing w:after="0" w:line="360" w:lineRule="auto"/>
              <w:rPr>
                <w:rFonts w:ascii="Times New Roman" w:eastAsia="Batang" w:hAnsi="Times New Roman"/>
                <w:b/>
                <w:lang w:eastAsia="ko-KR"/>
              </w:rPr>
            </w:pPr>
            <w:r w:rsidRPr="00704953">
              <w:rPr>
                <w:rFonts w:ascii="Times New Roman" w:eastAsia="Batang" w:hAnsi="Times New Roman"/>
                <w:b/>
                <w:lang w:eastAsia="ko-KR"/>
              </w:rPr>
              <w:t>Öğretmene Uygulayıcıya Not:</w:t>
            </w:r>
          </w:p>
        </w:tc>
        <w:tc>
          <w:tcPr>
            <w:tcW w:w="6095" w:type="dxa"/>
          </w:tcPr>
          <w:p w:rsidR="00620C50" w:rsidRDefault="00620C50" w:rsidP="000B5D6F">
            <w:pPr>
              <w:pStyle w:val="ListeParagraf"/>
              <w:numPr>
                <w:ilvl w:val="1"/>
                <w:numId w:val="12"/>
              </w:numPr>
              <w:tabs>
                <w:tab w:val="clear" w:pos="1440"/>
                <w:tab w:val="num" w:pos="771"/>
              </w:tabs>
              <w:spacing w:after="0" w:line="276" w:lineRule="auto"/>
              <w:ind w:hanging="1029"/>
              <w:jc w:val="both"/>
              <w:rPr>
                <w:rFonts w:ascii="Times New Roman" w:eastAsia="Batang" w:hAnsi="Times New Roman"/>
                <w:sz w:val="24"/>
                <w:szCs w:val="24"/>
                <w:lang w:eastAsia="ko-KR"/>
              </w:rPr>
            </w:pPr>
            <w:r w:rsidRPr="00E82175">
              <w:rPr>
                <w:rFonts w:ascii="Times New Roman" w:eastAsia="Batang" w:hAnsi="Times New Roman"/>
                <w:sz w:val="24"/>
                <w:szCs w:val="24"/>
                <w:lang w:eastAsia="ko-KR"/>
              </w:rPr>
              <w:t>Grup sayılarını, gruplardaki öğrenci sayılarını ve Çalışma Yaprağı-1’de yer alan kuralları uygulayıcı sınıfının ihtiyaçlarını göz önünde bulundurarak güncelleyebilir.</w:t>
            </w:r>
          </w:p>
          <w:p w:rsidR="00620C50" w:rsidRDefault="00620C50" w:rsidP="000B5D6F">
            <w:pPr>
              <w:pStyle w:val="ListeParagraf"/>
              <w:spacing w:after="0" w:line="276" w:lineRule="auto"/>
              <w:ind w:left="411"/>
              <w:jc w:val="both"/>
              <w:rPr>
                <w:rFonts w:ascii="Times New Roman" w:eastAsia="Batang" w:hAnsi="Times New Roman"/>
                <w:sz w:val="24"/>
                <w:szCs w:val="24"/>
                <w:lang w:eastAsia="ko-KR"/>
              </w:rPr>
            </w:pPr>
          </w:p>
          <w:p w:rsidR="00620C50" w:rsidRDefault="00620C50" w:rsidP="000B5D6F">
            <w:pPr>
              <w:pStyle w:val="ListeParagraf"/>
              <w:tabs>
                <w:tab w:val="num" w:pos="771"/>
              </w:tabs>
              <w:spacing w:after="0" w:line="276" w:lineRule="auto"/>
              <w:ind w:left="0" w:firstLine="51"/>
              <w:jc w:val="both"/>
              <w:rPr>
                <w:rFonts w:ascii="Times New Roman" w:eastAsia="Batang" w:hAnsi="Times New Roman"/>
                <w:sz w:val="24"/>
                <w:szCs w:val="24"/>
                <w:lang w:eastAsia="ko-KR"/>
              </w:rPr>
            </w:pPr>
            <w:r>
              <w:rPr>
                <w:rFonts w:ascii="Times New Roman" w:eastAsia="Batang" w:hAnsi="Times New Roman"/>
                <w:sz w:val="24"/>
                <w:szCs w:val="24"/>
                <w:lang w:eastAsia="ko-KR"/>
              </w:rPr>
              <w:t>Özel gereksinimli öğrenciler için;</w:t>
            </w:r>
          </w:p>
          <w:p w:rsidR="00620C50" w:rsidRDefault="00620C50" w:rsidP="000B5D6F">
            <w:pPr>
              <w:pStyle w:val="ListeParagraf"/>
              <w:numPr>
                <w:ilvl w:val="0"/>
                <w:numId w:val="17"/>
              </w:numPr>
              <w:tabs>
                <w:tab w:val="clear" w:pos="1440"/>
                <w:tab w:val="num" w:pos="771"/>
              </w:tabs>
              <w:spacing w:after="0" w:line="276" w:lineRule="auto"/>
              <w:ind w:hanging="1029"/>
              <w:jc w:val="both"/>
              <w:rPr>
                <w:rFonts w:ascii="Times New Roman" w:eastAsia="Batang" w:hAnsi="Times New Roman"/>
                <w:b/>
                <w:bCs/>
                <w:color w:val="000000"/>
                <w:sz w:val="24"/>
                <w:szCs w:val="24"/>
                <w:lang w:eastAsia="ko-KR"/>
              </w:rPr>
            </w:pPr>
            <w:r w:rsidRPr="000B5D6F">
              <w:rPr>
                <w:rFonts w:ascii="Times New Roman" w:eastAsia="Batang" w:hAnsi="Times New Roman"/>
                <w:color w:val="000000"/>
                <w:sz w:val="24"/>
                <w:szCs w:val="24"/>
                <w:lang w:eastAsia="ko-KR"/>
              </w:rPr>
              <w:t>Süreç uygulama basamağında “kuralların olmadığı bir sınıfı” resmetme yerine canlandırma tekniği kullanıla</w:t>
            </w:r>
            <w:r>
              <w:rPr>
                <w:rFonts w:ascii="Times New Roman" w:eastAsia="Batang" w:hAnsi="Times New Roman"/>
                <w:color w:val="000000"/>
                <w:sz w:val="24"/>
                <w:szCs w:val="24"/>
                <w:lang w:eastAsia="ko-KR"/>
              </w:rPr>
              <w:t>rak etkinlik çeşitlendirilebil</w:t>
            </w:r>
            <w:r w:rsidRPr="000B5D6F">
              <w:rPr>
                <w:rFonts w:ascii="Times New Roman" w:eastAsia="Batang" w:hAnsi="Times New Roman"/>
                <w:color w:val="000000"/>
                <w:sz w:val="24"/>
                <w:szCs w:val="24"/>
                <w:lang w:eastAsia="ko-KR"/>
              </w:rPr>
              <w:t>ir.</w:t>
            </w:r>
          </w:p>
          <w:p w:rsidR="00620C50" w:rsidRPr="000B5D6F" w:rsidRDefault="00620C50" w:rsidP="000B5D6F">
            <w:pPr>
              <w:pStyle w:val="ListeParagraf"/>
              <w:numPr>
                <w:ilvl w:val="0"/>
                <w:numId w:val="17"/>
              </w:numPr>
              <w:tabs>
                <w:tab w:val="clear" w:pos="1440"/>
                <w:tab w:val="num" w:pos="771"/>
              </w:tabs>
              <w:spacing w:after="0" w:line="276" w:lineRule="auto"/>
              <w:ind w:hanging="1029"/>
              <w:jc w:val="both"/>
              <w:rPr>
                <w:rFonts w:ascii="Times New Roman" w:eastAsia="Batang" w:hAnsi="Times New Roman"/>
                <w:b/>
                <w:bCs/>
                <w:color w:val="000000"/>
                <w:sz w:val="24"/>
                <w:szCs w:val="24"/>
                <w:lang w:eastAsia="ko-KR"/>
              </w:rPr>
            </w:pPr>
            <w:r w:rsidRPr="000B5D6F">
              <w:rPr>
                <w:rFonts w:ascii="Times New Roman" w:eastAsia="Batang" w:hAnsi="Times New Roman"/>
                <w:color w:val="000000"/>
                <w:sz w:val="24"/>
                <w:szCs w:val="24"/>
                <w:lang w:eastAsia="ko-KR"/>
              </w:rPr>
              <w:t>Açıklama kısmında “kuralların olmadığı bir toplum” nasıl olur açıklanırken anlatım görsellerle zenginleştirilerek öğrenme süreci farklılaştırılabilir.</w:t>
            </w:r>
          </w:p>
        </w:tc>
      </w:tr>
      <w:tr w:rsidR="00620C50" w:rsidRPr="00170096" w:rsidTr="00CF3C0F">
        <w:tc>
          <w:tcPr>
            <w:tcW w:w="3369" w:type="dxa"/>
          </w:tcPr>
          <w:p w:rsidR="00620C50" w:rsidRPr="003C030F" w:rsidRDefault="00620C50" w:rsidP="003C030F">
            <w:pPr>
              <w:spacing w:after="0" w:line="360" w:lineRule="auto"/>
              <w:jc w:val="both"/>
              <w:rPr>
                <w:rFonts w:ascii="Times New Roman" w:eastAsia="Batang" w:hAnsi="Times New Roman"/>
                <w:b/>
                <w:sz w:val="24"/>
                <w:lang w:eastAsia="ko-KR"/>
              </w:rPr>
            </w:pPr>
            <w:r w:rsidRPr="003C030F">
              <w:rPr>
                <w:rFonts w:ascii="Times New Roman" w:eastAsia="Batang" w:hAnsi="Times New Roman"/>
                <w:b/>
                <w:sz w:val="24"/>
                <w:lang w:eastAsia="ko-KR"/>
              </w:rPr>
              <w:t>Etkinliği Geliştiren</w:t>
            </w:r>
          </w:p>
        </w:tc>
        <w:tc>
          <w:tcPr>
            <w:tcW w:w="6095" w:type="dxa"/>
          </w:tcPr>
          <w:p w:rsidR="00620C50" w:rsidRPr="003C030F" w:rsidRDefault="00620C50" w:rsidP="003C030F">
            <w:pPr>
              <w:spacing w:after="0" w:line="360" w:lineRule="auto"/>
              <w:jc w:val="both"/>
              <w:rPr>
                <w:rFonts w:ascii="Times New Roman" w:eastAsia="Batang" w:hAnsi="Times New Roman"/>
                <w:sz w:val="24"/>
                <w:lang w:eastAsia="ko-KR"/>
              </w:rPr>
            </w:pPr>
            <w:r>
              <w:rPr>
                <w:rFonts w:ascii="Times New Roman" w:eastAsia="Batang" w:hAnsi="Times New Roman"/>
                <w:sz w:val="24"/>
                <w:lang w:eastAsia="ko-KR"/>
              </w:rPr>
              <w:t>Etkinlik Düzenleme Kurulu</w:t>
            </w:r>
          </w:p>
        </w:tc>
      </w:tr>
    </w:tbl>
    <w:p w:rsidR="00620C50" w:rsidRPr="00704953" w:rsidRDefault="00620C50" w:rsidP="00704953">
      <w:pPr>
        <w:spacing w:after="0" w:line="360" w:lineRule="auto"/>
        <w:jc w:val="center"/>
        <w:rPr>
          <w:rFonts w:ascii="Times New Roman" w:eastAsia="Batang" w:hAnsi="Times New Roman"/>
          <w:b/>
          <w:lang w:eastAsia="ko-KR"/>
        </w:rPr>
      </w:pPr>
    </w:p>
    <w:p w:rsidR="00620C50" w:rsidRPr="00704953" w:rsidRDefault="00620C50" w:rsidP="00704953">
      <w:pPr>
        <w:spacing w:after="0" w:line="360" w:lineRule="auto"/>
        <w:jc w:val="center"/>
        <w:rPr>
          <w:rFonts w:ascii="Times New Roman" w:eastAsia="Batang" w:hAnsi="Times New Roman"/>
          <w:b/>
          <w:lang w:eastAsia="ko-KR"/>
        </w:rPr>
      </w:pPr>
    </w:p>
    <w:p w:rsidR="00620C50" w:rsidRPr="000B5D6F" w:rsidRDefault="00620C50" w:rsidP="000B5D6F">
      <w:pPr>
        <w:spacing w:line="360" w:lineRule="auto"/>
        <w:rPr>
          <w:rFonts w:ascii="Times New Roman" w:eastAsia="Batang" w:hAnsi="Times New Roman"/>
          <w:b/>
          <w:lang w:eastAsia="ko-KR"/>
        </w:rPr>
      </w:pPr>
    </w:p>
    <w:p w:rsidR="00620C50" w:rsidRPr="00EB5E1F" w:rsidRDefault="00620C50" w:rsidP="00704953">
      <w:pPr>
        <w:spacing w:after="0" w:line="360" w:lineRule="auto"/>
        <w:jc w:val="center"/>
        <w:rPr>
          <w:rFonts w:ascii="Times New Roman" w:eastAsia="Batang" w:hAnsi="Times New Roman"/>
          <w:b/>
          <w:sz w:val="24"/>
          <w:szCs w:val="24"/>
          <w:lang w:eastAsia="ko-KR"/>
        </w:rPr>
      </w:pPr>
      <w:r w:rsidRPr="00EB5E1F">
        <w:rPr>
          <w:rFonts w:ascii="Times New Roman" w:eastAsia="Batang" w:hAnsi="Times New Roman"/>
          <w:b/>
          <w:sz w:val="24"/>
          <w:szCs w:val="24"/>
          <w:lang w:eastAsia="ko-KR"/>
        </w:rPr>
        <w:lastRenderedPageBreak/>
        <w:t>Çalışma Yaprağı-1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1"/>
      </w:tblGrid>
      <w:tr w:rsidR="00620C50" w:rsidRPr="00170096" w:rsidTr="00170096">
        <w:tc>
          <w:tcPr>
            <w:tcW w:w="9351" w:type="dxa"/>
          </w:tcPr>
          <w:p w:rsidR="00620C50" w:rsidRPr="00170096" w:rsidRDefault="00620C50" w:rsidP="00170096">
            <w:pPr>
              <w:spacing w:after="0" w:line="360" w:lineRule="auto"/>
              <w:jc w:val="center"/>
              <w:rPr>
                <w:rFonts w:ascii="Times New Roman" w:eastAsia="Batang" w:hAnsi="Times New Roman"/>
                <w:sz w:val="24"/>
                <w:szCs w:val="24"/>
                <w:lang w:eastAsia="ko-KR"/>
              </w:rPr>
            </w:pPr>
            <w:r w:rsidRPr="00170096">
              <w:rPr>
                <w:rFonts w:ascii="Times New Roman" w:eastAsia="Batang" w:hAnsi="Times New Roman"/>
                <w:sz w:val="24"/>
                <w:szCs w:val="24"/>
                <w:lang w:eastAsia="ko-KR"/>
              </w:rPr>
              <w:t>Kurallar</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bookmarkStart w:id="0" w:name="_GoBack" w:colFirst="0" w:colLast="0"/>
            <w:r w:rsidRPr="00170096">
              <w:rPr>
                <w:rFonts w:ascii="Times New Roman" w:eastAsia="Batang" w:hAnsi="Times New Roman"/>
                <w:sz w:val="24"/>
                <w:szCs w:val="24"/>
                <w:lang w:eastAsia="ko-KR"/>
              </w:rPr>
              <w:t>Kırmızı ışıkta durmak.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Birlikte yaşadığımız insanların özel eşyalarını izinsiz almamak veya dokunmamak.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Yaşadığımız çevreyi düzenli ve temiz tutmak.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Toplu yaşam alanlarında yüksek sesle konuşmamak.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Hastane, banka, market vb. yerlerde sıraya girmek ve başkasının hakkına saygı göstermek.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Evdeki sorumluklarımızı yerine getirmek.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b/>
                <w:sz w:val="24"/>
                <w:szCs w:val="24"/>
                <w:lang w:eastAsia="ko-KR"/>
              </w:rPr>
            </w:pPr>
            <w:r w:rsidRPr="00170096">
              <w:rPr>
                <w:rFonts w:ascii="Times New Roman" w:eastAsia="Batang" w:hAnsi="Times New Roman"/>
                <w:sz w:val="24"/>
                <w:szCs w:val="24"/>
                <w:lang w:eastAsia="ko-KR"/>
              </w:rPr>
              <w:t>Okuldaki sorumluklarımızı yerine getirmek.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Başka bir canlıya zarar vermemek. (Hayvan, bitki, doğa vb.)</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Toplumsal ve bireysel sağlık için temizlik/hijyene özen göstermek.</w:t>
            </w:r>
          </w:p>
        </w:tc>
      </w:tr>
      <w:tr w:rsidR="00620C50" w:rsidRPr="00170096" w:rsidTr="00170096">
        <w:tc>
          <w:tcPr>
            <w:tcW w:w="9351" w:type="dxa"/>
          </w:tcPr>
          <w:p w:rsidR="00620C50" w:rsidRPr="00170096" w:rsidRDefault="00620C50" w:rsidP="00170096">
            <w:pPr>
              <w:pStyle w:val="ListeParagraf"/>
              <w:numPr>
                <w:ilvl w:val="0"/>
                <w:numId w:val="14"/>
              </w:numPr>
              <w:spacing w:after="0" w:line="360" w:lineRule="auto"/>
              <w:jc w:val="both"/>
              <w:rPr>
                <w:rFonts w:ascii="Times New Roman" w:eastAsia="Batang" w:hAnsi="Times New Roman"/>
                <w:sz w:val="24"/>
                <w:szCs w:val="24"/>
                <w:lang w:eastAsia="ko-KR"/>
              </w:rPr>
            </w:pPr>
            <w:r w:rsidRPr="00170096">
              <w:rPr>
                <w:rFonts w:ascii="Times New Roman" w:eastAsia="Batang" w:hAnsi="Times New Roman"/>
                <w:sz w:val="24"/>
                <w:szCs w:val="24"/>
                <w:lang w:eastAsia="ko-KR"/>
              </w:rPr>
              <w:t>Başkalarının haklarına saygı göstermek.</w:t>
            </w:r>
          </w:p>
        </w:tc>
      </w:tr>
      <w:bookmarkEnd w:id="0"/>
    </w:tbl>
    <w:p w:rsidR="00620C50" w:rsidRDefault="00620C50" w:rsidP="00704953">
      <w:pPr>
        <w:spacing w:after="0" w:line="360" w:lineRule="auto"/>
        <w:jc w:val="center"/>
        <w:rPr>
          <w:rFonts w:ascii="Times New Roman" w:eastAsia="Batang" w:hAnsi="Times New Roman"/>
          <w:b/>
          <w:lang w:eastAsia="ko-KR"/>
        </w:rPr>
      </w:pPr>
    </w:p>
    <w:p w:rsidR="00620C50" w:rsidRDefault="00620C50" w:rsidP="00704953">
      <w:pPr>
        <w:spacing w:after="0" w:line="360" w:lineRule="auto"/>
        <w:jc w:val="center"/>
        <w:rPr>
          <w:rFonts w:ascii="Times New Roman" w:eastAsia="Batang" w:hAnsi="Times New Roman"/>
          <w:b/>
          <w:lang w:eastAsia="ko-KR"/>
        </w:rPr>
      </w:pPr>
    </w:p>
    <w:p w:rsidR="00620C50" w:rsidRDefault="00620C50" w:rsidP="00704953">
      <w:pPr>
        <w:spacing w:after="0" w:line="360" w:lineRule="auto"/>
        <w:jc w:val="center"/>
        <w:rPr>
          <w:rFonts w:ascii="Times New Roman" w:eastAsia="Batang" w:hAnsi="Times New Roman"/>
          <w:b/>
          <w:lang w:eastAsia="ko-KR"/>
        </w:rPr>
      </w:pPr>
    </w:p>
    <w:sectPr w:rsidR="00620C50" w:rsidSect="005D07A4">
      <w:pgSz w:w="11906" w:h="16838" w:code="9"/>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46" w:rsidRDefault="00A02446" w:rsidP="00704953">
      <w:pPr>
        <w:spacing w:after="0" w:line="240" w:lineRule="auto"/>
      </w:pPr>
      <w:r>
        <w:separator/>
      </w:r>
    </w:p>
  </w:endnote>
  <w:endnote w:type="continuationSeparator" w:id="1">
    <w:p w:rsidR="00A02446" w:rsidRDefault="00A02446" w:rsidP="0070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46" w:rsidRDefault="00A02446" w:rsidP="00704953">
      <w:pPr>
        <w:spacing w:after="0" w:line="240" w:lineRule="auto"/>
      </w:pPr>
      <w:r>
        <w:separator/>
      </w:r>
    </w:p>
  </w:footnote>
  <w:footnote w:type="continuationSeparator" w:id="1">
    <w:p w:rsidR="00A02446" w:rsidRDefault="00A02446" w:rsidP="00704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4E9"/>
    <w:multiLevelType w:val="hybridMultilevel"/>
    <w:tmpl w:val="175C803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6301DD2"/>
    <w:multiLevelType w:val="multilevel"/>
    <w:tmpl w:val="29D63FC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
    <w:nsid w:val="0AA16EF5"/>
    <w:multiLevelType w:val="hybridMultilevel"/>
    <w:tmpl w:val="D40C6F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DBB00E4"/>
    <w:multiLevelType w:val="multilevel"/>
    <w:tmpl w:val="4B80DB9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0862239"/>
    <w:multiLevelType w:val="hybridMultilevel"/>
    <w:tmpl w:val="293E85D8"/>
    <w:lvl w:ilvl="0" w:tplc="3CEC7468">
      <w:start w:val="1"/>
      <w:numFmt w:val="decimal"/>
      <w:lvlText w:val="%1."/>
      <w:lvlJc w:val="left"/>
      <w:pPr>
        <w:tabs>
          <w:tab w:val="num" w:pos="1440"/>
        </w:tabs>
        <w:ind w:left="1440" w:hanging="360"/>
      </w:pPr>
      <w:rPr>
        <w:rFonts w:cs="Times New Roman" w:hint="default"/>
        <w:b w:val="0"/>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abstractNum w:abstractNumId="5">
    <w:nsid w:val="118B267E"/>
    <w:multiLevelType w:val="hybridMultilevel"/>
    <w:tmpl w:val="F00221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2114517"/>
    <w:multiLevelType w:val="hybridMultilevel"/>
    <w:tmpl w:val="C5803852"/>
    <w:lvl w:ilvl="0" w:tplc="6E00688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26C4F21"/>
    <w:multiLevelType w:val="hybridMultilevel"/>
    <w:tmpl w:val="DCA2F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B07899"/>
    <w:multiLevelType w:val="hybridMultilevel"/>
    <w:tmpl w:val="005ACA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3A343DE"/>
    <w:multiLevelType w:val="hybridMultilevel"/>
    <w:tmpl w:val="8AEE3678"/>
    <w:lvl w:ilvl="0" w:tplc="9FA6444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57632FC"/>
    <w:multiLevelType w:val="hybridMultilevel"/>
    <w:tmpl w:val="F168CED4"/>
    <w:lvl w:ilvl="0" w:tplc="54F0F7FE">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456568B4"/>
    <w:multiLevelType w:val="hybridMultilevel"/>
    <w:tmpl w:val="145C8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F10278"/>
    <w:multiLevelType w:val="hybridMultilevel"/>
    <w:tmpl w:val="92846E16"/>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CB334C2"/>
    <w:multiLevelType w:val="hybridMultilevel"/>
    <w:tmpl w:val="7D604B02"/>
    <w:lvl w:ilvl="0" w:tplc="C72435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64502E9E"/>
    <w:multiLevelType w:val="multilevel"/>
    <w:tmpl w:val="29D63FC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5">
    <w:nsid w:val="6535793A"/>
    <w:multiLevelType w:val="hybridMultilevel"/>
    <w:tmpl w:val="DDDE097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nsid w:val="65AD6894"/>
    <w:multiLevelType w:val="hybridMultilevel"/>
    <w:tmpl w:val="8CFC4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6155ED0"/>
    <w:multiLevelType w:val="hybridMultilevel"/>
    <w:tmpl w:val="B0D6B652"/>
    <w:lvl w:ilvl="0" w:tplc="376A604E">
      <w:start w:val="1"/>
      <w:numFmt w:val="decimal"/>
      <w:lvlText w:val="%1-"/>
      <w:lvlJc w:val="left"/>
      <w:pPr>
        <w:ind w:left="720" w:hanging="360"/>
      </w:pPr>
      <w:rPr>
        <w:rFonts w:cs="Times New Roman" w:hint="default"/>
      </w:rPr>
    </w:lvl>
    <w:lvl w:ilvl="1" w:tplc="B3C41A0E">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DFD39CB"/>
    <w:multiLevelType w:val="hybridMultilevel"/>
    <w:tmpl w:val="DB1E9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5"/>
  </w:num>
  <w:num w:numId="4">
    <w:abstractNumId w:val="11"/>
  </w:num>
  <w:num w:numId="5">
    <w:abstractNumId w:val="16"/>
  </w:num>
  <w:num w:numId="6">
    <w:abstractNumId w:val="7"/>
  </w:num>
  <w:num w:numId="7">
    <w:abstractNumId w:val="0"/>
  </w:num>
  <w:num w:numId="8">
    <w:abstractNumId w:val="12"/>
  </w:num>
  <w:num w:numId="9">
    <w:abstractNumId w:val="5"/>
  </w:num>
  <w:num w:numId="10">
    <w:abstractNumId w:val="9"/>
  </w:num>
  <w:num w:numId="11">
    <w:abstractNumId w:val="6"/>
  </w:num>
  <w:num w:numId="12">
    <w:abstractNumId w:val="17"/>
  </w:num>
  <w:num w:numId="13">
    <w:abstractNumId w:val="13"/>
  </w:num>
  <w:num w:numId="14">
    <w:abstractNumId w:val="10"/>
  </w:num>
  <w:num w:numId="15">
    <w:abstractNumId w:val="2"/>
  </w:num>
  <w:num w:numId="16">
    <w:abstractNumId w:val="3"/>
  </w:num>
  <w:num w:numId="17">
    <w:abstractNumId w:val="4"/>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MztjA1szAxNDA2tzRU0lEKTi0uzszPAykwrAUAE2G60SwAAAA="/>
  </w:docVars>
  <w:rsids>
    <w:rsidRoot w:val="00704953"/>
    <w:rsid w:val="0001149E"/>
    <w:rsid w:val="0007026E"/>
    <w:rsid w:val="00077813"/>
    <w:rsid w:val="000B5D6F"/>
    <w:rsid w:val="000B7243"/>
    <w:rsid w:val="000E5C68"/>
    <w:rsid w:val="00135EF3"/>
    <w:rsid w:val="00170096"/>
    <w:rsid w:val="0025759C"/>
    <w:rsid w:val="0027170B"/>
    <w:rsid w:val="002750BC"/>
    <w:rsid w:val="002D0CA9"/>
    <w:rsid w:val="00365ADB"/>
    <w:rsid w:val="0038318A"/>
    <w:rsid w:val="003C030F"/>
    <w:rsid w:val="0045791E"/>
    <w:rsid w:val="00467AE8"/>
    <w:rsid w:val="004823E2"/>
    <w:rsid w:val="004D3145"/>
    <w:rsid w:val="0051788E"/>
    <w:rsid w:val="00540F58"/>
    <w:rsid w:val="00585BF5"/>
    <w:rsid w:val="005D07A4"/>
    <w:rsid w:val="005D6015"/>
    <w:rsid w:val="005F7751"/>
    <w:rsid w:val="00620C50"/>
    <w:rsid w:val="00635D2C"/>
    <w:rsid w:val="006413EE"/>
    <w:rsid w:val="006F6579"/>
    <w:rsid w:val="00704953"/>
    <w:rsid w:val="00740C89"/>
    <w:rsid w:val="00771A02"/>
    <w:rsid w:val="0077393D"/>
    <w:rsid w:val="007E217D"/>
    <w:rsid w:val="008871DB"/>
    <w:rsid w:val="00907C39"/>
    <w:rsid w:val="009248CB"/>
    <w:rsid w:val="0097406E"/>
    <w:rsid w:val="009E6487"/>
    <w:rsid w:val="00A02446"/>
    <w:rsid w:val="00A26EEA"/>
    <w:rsid w:val="00AE626C"/>
    <w:rsid w:val="00AE6AB7"/>
    <w:rsid w:val="00B71107"/>
    <w:rsid w:val="00B86833"/>
    <w:rsid w:val="00C31072"/>
    <w:rsid w:val="00C650AB"/>
    <w:rsid w:val="00C759F8"/>
    <w:rsid w:val="00CB57FB"/>
    <w:rsid w:val="00CD4A6D"/>
    <w:rsid w:val="00CE606F"/>
    <w:rsid w:val="00CF3C0F"/>
    <w:rsid w:val="00D17775"/>
    <w:rsid w:val="00D31863"/>
    <w:rsid w:val="00D34222"/>
    <w:rsid w:val="00D8436A"/>
    <w:rsid w:val="00E02D38"/>
    <w:rsid w:val="00E0340D"/>
    <w:rsid w:val="00E82175"/>
    <w:rsid w:val="00E86447"/>
    <w:rsid w:val="00EB5E1F"/>
    <w:rsid w:val="00F41147"/>
    <w:rsid w:val="00FA4AE9"/>
    <w:rsid w:val="00FA50F4"/>
    <w:rsid w:val="00FE628C"/>
    <w:rsid w:val="00FF73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EE"/>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704953"/>
    <w:pPr>
      <w:spacing w:after="0" w:line="240" w:lineRule="auto"/>
    </w:pPr>
    <w:rPr>
      <w:rFonts w:ascii="Times New Roman" w:eastAsia="Batang" w:hAnsi="Times New Roman"/>
      <w:sz w:val="20"/>
      <w:szCs w:val="20"/>
      <w:lang w:eastAsia="ko-KR"/>
    </w:rPr>
  </w:style>
  <w:style w:type="character" w:customStyle="1" w:styleId="DipnotMetniChar">
    <w:name w:val="Dipnot Metni Char"/>
    <w:basedOn w:val="VarsaylanParagrafYazTipi"/>
    <w:link w:val="DipnotMetni"/>
    <w:uiPriority w:val="99"/>
    <w:semiHidden/>
    <w:locked/>
    <w:rsid w:val="00704953"/>
    <w:rPr>
      <w:rFonts w:ascii="Times New Roman" w:eastAsia="Batang" w:hAnsi="Times New Roman" w:cs="Times New Roman"/>
      <w:sz w:val="20"/>
      <w:szCs w:val="20"/>
      <w:lang w:eastAsia="ko-KR"/>
    </w:rPr>
  </w:style>
  <w:style w:type="character" w:styleId="DipnotBavurusu">
    <w:name w:val="footnote reference"/>
    <w:basedOn w:val="VarsaylanParagrafYazTipi"/>
    <w:uiPriority w:val="99"/>
    <w:semiHidden/>
    <w:rsid w:val="00704953"/>
    <w:rPr>
      <w:rFonts w:cs="Times New Roman"/>
      <w:vertAlign w:val="superscript"/>
    </w:rPr>
  </w:style>
  <w:style w:type="character" w:styleId="AklamaBavurusu">
    <w:name w:val="annotation reference"/>
    <w:basedOn w:val="VarsaylanParagrafYazTipi"/>
    <w:uiPriority w:val="99"/>
    <w:semiHidden/>
    <w:rsid w:val="0007026E"/>
    <w:rPr>
      <w:rFonts w:cs="Times New Roman"/>
      <w:sz w:val="16"/>
      <w:szCs w:val="16"/>
    </w:rPr>
  </w:style>
  <w:style w:type="paragraph" w:styleId="AklamaMetni">
    <w:name w:val="annotation text"/>
    <w:basedOn w:val="Normal"/>
    <w:link w:val="AklamaMetniChar"/>
    <w:uiPriority w:val="99"/>
    <w:semiHidden/>
    <w:rsid w:val="0007026E"/>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7026E"/>
    <w:rPr>
      <w:rFonts w:cs="Times New Roman"/>
      <w:sz w:val="20"/>
      <w:szCs w:val="20"/>
    </w:rPr>
  </w:style>
  <w:style w:type="paragraph" w:styleId="AklamaKonusu">
    <w:name w:val="annotation subject"/>
    <w:basedOn w:val="AklamaMetni"/>
    <w:next w:val="AklamaMetni"/>
    <w:link w:val="AklamaKonusuChar"/>
    <w:uiPriority w:val="99"/>
    <w:semiHidden/>
    <w:rsid w:val="0007026E"/>
    <w:rPr>
      <w:b/>
      <w:bCs/>
    </w:rPr>
  </w:style>
  <w:style w:type="character" w:customStyle="1" w:styleId="AklamaKonusuChar">
    <w:name w:val="Açıklama Konusu Char"/>
    <w:basedOn w:val="AklamaMetniChar"/>
    <w:link w:val="AklamaKonusu"/>
    <w:uiPriority w:val="99"/>
    <w:semiHidden/>
    <w:locked/>
    <w:rsid w:val="0007026E"/>
    <w:rPr>
      <w:rFonts w:cs="Times New Roman"/>
      <w:b/>
      <w:bCs/>
      <w:sz w:val="20"/>
      <w:szCs w:val="20"/>
    </w:rPr>
  </w:style>
  <w:style w:type="paragraph" w:styleId="BalonMetni">
    <w:name w:val="Balloon Text"/>
    <w:basedOn w:val="Normal"/>
    <w:link w:val="BalonMetniChar"/>
    <w:uiPriority w:val="99"/>
    <w:semiHidden/>
    <w:rsid w:val="000702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07026E"/>
    <w:rPr>
      <w:rFonts w:ascii="Segoe UI" w:hAnsi="Segoe UI" w:cs="Segoe UI"/>
      <w:sz w:val="18"/>
      <w:szCs w:val="18"/>
    </w:rPr>
  </w:style>
  <w:style w:type="table" w:styleId="TabloKlavuzu">
    <w:name w:val="Table Grid"/>
    <w:basedOn w:val="NormalTablo"/>
    <w:uiPriority w:val="99"/>
    <w:rsid w:val="0027170B"/>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FE6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EE"/>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704953"/>
    <w:pPr>
      <w:spacing w:after="0" w:line="240" w:lineRule="auto"/>
    </w:pPr>
    <w:rPr>
      <w:rFonts w:ascii="Times New Roman" w:eastAsia="Batang" w:hAnsi="Times New Roman"/>
      <w:sz w:val="20"/>
      <w:szCs w:val="20"/>
      <w:lang w:eastAsia="ko-KR"/>
    </w:rPr>
  </w:style>
  <w:style w:type="character" w:customStyle="1" w:styleId="DipnotMetniChar">
    <w:name w:val="Dipnot Metni Char"/>
    <w:basedOn w:val="VarsaylanParagrafYazTipi"/>
    <w:link w:val="DipnotMetni"/>
    <w:uiPriority w:val="99"/>
    <w:semiHidden/>
    <w:locked/>
    <w:rsid w:val="00704953"/>
    <w:rPr>
      <w:rFonts w:ascii="Times New Roman" w:eastAsia="Batang" w:hAnsi="Times New Roman" w:cs="Times New Roman"/>
      <w:sz w:val="20"/>
      <w:szCs w:val="20"/>
      <w:lang w:eastAsia="ko-KR"/>
    </w:rPr>
  </w:style>
  <w:style w:type="character" w:styleId="DipnotBavurusu">
    <w:name w:val="footnote reference"/>
    <w:basedOn w:val="VarsaylanParagrafYazTipi"/>
    <w:uiPriority w:val="99"/>
    <w:semiHidden/>
    <w:rsid w:val="00704953"/>
    <w:rPr>
      <w:rFonts w:cs="Times New Roman"/>
      <w:vertAlign w:val="superscript"/>
    </w:rPr>
  </w:style>
  <w:style w:type="character" w:styleId="AklamaBavurusu">
    <w:name w:val="annotation reference"/>
    <w:basedOn w:val="VarsaylanParagrafYazTipi"/>
    <w:uiPriority w:val="99"/>
    <w:semiHidden/>
    <w:rsid w:val="0007026E"/>
    <w:rPr>
      <w:rFonts w:cs="Times New Roman"/>
      <w:sz w:val="16"/>
      <w:szCs w:val="16"/>
    </w:rPr>
  </w:style>
  <w:style w:type="paragraph" w:styleId="AklamaMetni">
    <w:name w:val="annotation text"/>
    <w:basedOn w:val="Normal"/>
    <w:link w:val="AklamaMetniChar"/>
    <w:uiPriority w:val="99"/>
    <w:semiHidden/>
    <w:rsid w:val="0007026E"/>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07026E"/>
    <w:rPr>
      <w:rFonts w:cs="Times New Roman"/>
      <w:sz w:val="20"/>
      <w:szCs w:val="20"/>
    </w:rPr>
  </w:style>
  <w:style w:type="paragraph" w:styleId="AklamaKonusu">
    <w:name w:val="annotation subject"/>
    <w:basedOn w:val="AklamaMetni"/>
    <w:next w:val="AklamaMetni"/>
    <w:link w:val="AklamaKonusuChar"/>
    <w:uiPriority w:val="99"/>
    <w:semiHidden/>
    <w:rsid w:val="0007026E"/>
    <w:rPr>
      <w:b/>
      <w:bCs/>
    </w:rPr>
  </w:style>
  <w:style w:type="character" w:customStyle="1" w:styleId="AklamaKonusuChar">
    <w:name w:val="Açıklama Konusu Char"/>
    <w:basedOn w:val="AklamaMetniChar"/>
    <w:link w:val="AklamaKonusu"/>
    <w:uiPriority w:val="99"/>
    <w:semiHidden/>
    <w:locked/>
    <w:rsid w:val="0007026E"/>
    <w:rPr>
      <w:rFonts w:cs="Times New Roman"/>
      <w:b/>
      <w:bCs/>
      <w:sz w:val="20"/>
      <w:szCs w:val="20"/>
    </w:rPr>
  </w:style>
  <w:style w:type="paragraph" w:styleId="BalonMetni">
    <w:name w:val="Balloon Text"/>
    <w:basedOn w:val="Normal"/>
    <w:link w:val="BalonMetniChar"/>
    <w:uiPriority w:val="99"/>
    <w:semiHidden/>
    <w:rsid w:val="000702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07026E"/>
    <w:rPr>
      <w:rFonts w:ascii="Segoe UI" w:hAnsi="Segoe UI" w:cs="Segoe UI"/>
      <w:sz w:val="18"/>
      <w:szCs w:val="18"/>
    </w:rPr>
  </w:style>
  <w:style w:type="table" w:styleId="TabloKlavuzu">
    <w:name w:val="Table Grid"/>
    <w:basedOn w:val="NormalTablo"/>
    <w:uiPriority w:val="99"/>
    <w:rsid w:val="0027170B"/>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E628C"/>
    <w:pPr>
      <w:ind w:left="720"/>
      <w:contextualSpacing/>
    </w:pPr>
  </w:style>
</w:styles>
</file>

<file path=word/webSettings.xml><?xml version="1.0" encoding="utf-8"?>
<w:webSettings xmlns:r="http://schemas.openxmlformats.org/officeDocument/2006/relationships" xmlns:w="http://schemas.openxmlformats.org/wordprocessingml/2006/main">
  <w:divs>
    <w:div w:id="2033414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RAZİYE</dc:creator>
  <cp:lastModifiedBy>userr</cp:lastModifiedBy>
  <cp:revision>2</cp:revision>
  <dcterms:created xsi:type="dcterms:W3CDTF">2020-10-14T16:59:00Z</dcterms:created>
  <dcterms:modified xsi:type="dcterms:W3CDTF">2020-10-14T16:59:00Z</dcterms:modified>
</cp:coreProperties>
</file>